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B8" w:rsidRPr="006608B8" w:rsidRDefault="006608B8" w:rsidP="001D4D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r w:rsidRPr="006608B8">
        <w:rPr>
          <w:rFonts w:ascii="Times New Roman" w:eastAsia="Times New Roman" w:hAnsi="Times New Roman" w:cs="Times New Roman"/>
          <w:b/>
          <w:sz w:val="36"/>
          <w:szCs w:val="36"/>
          <w:lang w:eastAsia="fr-FR"/>
        </w:rPr>
        <w:t>L’Association Hospitalière de Bourgogne Franche-Comté</w:t>
      </w:r>
    </w:p>
    <w:p w:rsidR="001D4DE8" w:rsidRPr="001D4DE8" w:rsidRDefault="001D4DE8" w:rsidP="001D4D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D4DE8" w:rsidRPr="001D4DE8" w:rsidRDefault="001D4DE8" w:rsidP="001D4DE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Lieu : Aire Urbaine (Pays de Belfort 90 /Montbéliard 25</w:t>
      </w:r>
      <w:proofErr w:type="gramStart"/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608B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Intersecteur 25I02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Pédopsychiatrie, pôle adolescent 12-16 ans. Constitué d’une unité d’hospitalisation complète (Montbéliard), de 2 Hôpitaux de Jour (</w:t>
      </w:r>
      <w:proofErr w:type="spellStart"/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Bavilliers</w:t>
      </w:r>
      <w:proofErr w:type="spellEnd"/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Montbéliard) et 3 Centres Médico-Psychologique (</w:t>
      </w:r>
      <w:proofErr w:type="spellStart"/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Bavilliers</w:t>
      </w:r>
      <w:proofErr w:type="spellEnd"/>
      <w:r w:rsidR="006608B8">
        <w:rPr>
          <w:rFonts w:ascii="Times New Roman" w:eastAsia="Times New Roman" w:hAnsi="Times New Roman" w:cs="Times New Roman"/>
          <w:sz w:val="24"/>
          <w:szCs w:val="24"/>
          <w:lang w:eastAsia="fr-FR"/>
        </w:rPr>
        <w:t>, Montbéliard et Belfort).</w:t>
      </w:r>
      <w:r w:rsidR="006608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6608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Poste :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Pédopsychiatre exerce son activité 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en lien avec le chef de service, à temps plein (possibilité temps partiel)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Il-elle a pour principales missions :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Assurer la responsabilité médicale d’un CMP et/ou HJ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Participer à l’élaboration, consultation et mise en place du projet de soins individuel de l’adolescent avec l’équipe pluridisciplinaire (psychologues, psychomotriciens, orthophoniste, infirmiers, éducateurs), équipe dont il assurera la supervision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Garantir le soin et l’organisation dans les unités qui lui sont confiées, organiser et encadrer les réunions cliniques dans ces unités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Participer aux tâches de gestion qu’implique sa fonction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Participer a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ux astreintes de psychiatrie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Profil : 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Statut Praticien Hospitalier ou CDI sous Convention Collective Nationale FEHAP 1951 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Possibilité de valider le CNPH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Inscription à l’Ordr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e des Médecins obligatoire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d’adresser votre candidature (CV et let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tre de motivations) à :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AHBFC . 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Bureau des Affaires M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édicales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Mme Sylvie LEMARQUIS. 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Rue Justin et Cl</w:t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aude </w:t>
      </w:r>
      <w:proofErr w:type="spellStart"/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t>Perchot</w:t>
      </w:r>
      <w:proofErr w:type="spellEnd"/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D42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70160 SAINT RÉMY 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t>Ou sylvie.lemarquis@ahbfc.fr</w:t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Plus d’informations sur www.ahbfc.fr</w:t>
      </w:r>
    </w:p>
    <w:p w:rsidR="001D4DE8" w:rsidRPr="001D4DE8" w:rsidRDefault="001D4DE8" w:rsidP="001D4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DE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</w:t>
      </w:r>
    </w:p>
    <w:p w:rsidR="000D0CF7" w:rsidRDefault="000D0CF7"/>
    <w:sectPr w:rsidR="000D0CF7" w:rsidSect="00D4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DE8"/>
    <w:rsid w:val="000D0CF7"/>
    <w:rsid w:val="001D4DE8"/>
    <w:rsid w:val="002F1957"/>
    <w:rsid w:val="006608B8"/>
    <w:rsid w:val="009D428B"/>
    <w:rsid w:val="00AC0308"/>
    <w:rsid w:val="00D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32"/>
  </w:style>
  <w:style w:type="paragraph" w:styleId="Titre1">
    <w:name w:val="heading 1"/>
    <w:basedOn w:val="Normal"/>
    <w:link w:val="Titre1Car"/>
    <w:uiPriority w:val="9"/>
    <w:qFormat/>
    <w:rsid w:val="001D4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D4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D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D4DE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2</cp:revision>
  <dcterms:created xsi:type="dcterms:W3CDTF">2017-02-13T18:14:00Z</dcterms:created>
  <dcterms:modified xsi:type="dcterms:W3CDTF">2017-02-13T18:14:00Z</dcterms:modified>
</cp:coreProperties>
</file>