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B8" w:rsidRPr="006608B8" w:rsidRDefault="006608B8" w:rsidP="001D4D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</w:pPr>
      <w:r w:rsidRPr="006608B8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L’Association Hospitalière de Bourgogne Franche-Comté</w:t>
      </w:r>
    </w:p>
    <w:p w:rsidR="001D4DE8" w:rsidRPr="001D4DE8" w:rsidRDefault="001D4DE8" w:rsidP="001D4D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1D4DE8" w:rsidRPr="001D4DE8" w:rsidRDefault="001D4DE8" w:rsidP="001D4DE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4DE8">
        <w:rPr>
          <w:rFonts w:ascii="Times New Roman" w:eastAsia="Times New Roman" w:hAnsi="Times New Roman" w:cs="Times New Roman"/>
          <w:sz w:val="24"/>
          <w:szCs w:val="24"/>
          <w:lang w:eastAsia="fr-FR"/>
        </w:rPr>
        <w:t>Lieu : Aire Urbaine (Pays de Belfort 90 /Montbéliard 25</w:t>
      </w:r>
      <w:proofErr w:type="gramStart"/>
      <w:r w:rsidRPr="001D4DE8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1D4D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D4D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D4D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D4D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08B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Intersecteur 25I02</w:t>
      </w:r>
      <w:r w:rsidRPr="001D4D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Pédopsychiatrie, pôle adolescent 12-16 ans. Constitué d’une unité d’hospitalisation complète (Montbéliard), de 2 Hôpitaux de Jour (</w:t>
      </w:r>
      <w:proofErr w:type="spellStart"/>
      <w:r w:rsidRPr="001D4DE8">
        <w:rPr>
          <w:rFonts w:ascii="Times New Roman" w:eastAsia="Times New Roman" w:hAnsi="Times New Roman" w:cs="Times New Roman"/>
          <w:sz w:val="24"/>
          <w:szCs w:val="24"/>
          <w:lang w:eastAsia="fr-FR"/>
        </w:rPr>
        <w:t>Bavilliers</w:t>
      </w:r>
      <w:proofErr w:type="spellEnd"/>
      <w:r w:rsidRPr="001D4D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Montbéliard) et 3 Centres Médico-Psychologique (</w:t>
      </w:r>
      <w:proofErr w:type="spellStart"/>
      <w:r w:rsidRPr="001D4DE8">
        <w:rPr>
          <w:rFonts w:ascii="Times New Roman" w:eastAsia="Times New Roman" w:hAnsi="Times New Roman" w:cs="Times New Roman"/>
          <w:sz w:val="24"/>
          <w:szCs w:val="24"/>
          <w:lang w:eastAsia="fr-FR"/>
        </w:rPr>
        <w:t>Bavilliers</w:t>
      </w:r>
      <w:proofErr w:type="spellEnd"/>
      <w:r w:rsidR="006608B8">
        <w:rPr>
          <w:rFonts w:ascii="Times New Roman" w:eastAsia="Times New Roman" w:hAnsi="Times New Roman" w:cs="Times New Roman"/>
          <w:sz w:val="24"/>
          <w:szCs w:val="24"/>
          <w:lang w:eastAsia="fr-FR"/>
        </w:rPr>
        <w:t>, Montbéliard et Belfort).</w:t>
      </w:r>
      <w:r w:rsidR="006608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6608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D4DE8">
        <w:rPr>
          <w:rFonts w:ascii="Times New Roman" w:eastAsia="Times New Roman" w:hAnsi="Times New Roman" w:cs="Times New Roman"/>
          <w:sz w:val="24"/>
          <w:szCs w:val="24"/>
          <w:lang w:eastAsia="fr-FR"/>
        </w:rPr>
        <w:t>Poste :</w:t>
      </w:r>
      <w:r w:rsidRPr="001D4D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D4D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 Pédopsychiatre exerce son activité </w:t>
      </w:r>
      <w:r w:rsidR="009D428B">
        <w:rPr>
          <w:rFonts w:ascii="Times New Roman" w:eastAsia="Times New Roman" w:hAnsi="Times New Roman" w:cs="Times New Roman"/>
          <w:sz w:val="24"/>
          <w:szCs w:val="24"/>
          <w:lang w:eastAsia="fr-FR"/>
        </w:rPr>
        <w:t>en lien avec le chef de service, à temps plein (possibilité temps partiel)</w:t>
      </w:r>
      <w:r w:rsidRPr="001D4D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D4D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Il-elle a pour principales missions :</w:t>
      </w:r>
      <w:r w:rsidRPr="001D4D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D4D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Assurer la responsabilité médicale d’un CMP et/ou HJ</w:t>
      </w:r>
      <w:r w:rsidRPr="001D4D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D4D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Participer à l’élaboration, consultation et mise en place du projet de soins individuel de l’adolescent avec l’équipe pluridisciplinaire (psychologues, psychomotriciens, orthophoniste, infirmiers, éducateurs), équipe dont il assurera la supervision</w:t>
      </w:r>
      <w:r w:rsidRPr="001D4D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D4D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Garantir le soin et l’organisation dans les unités qui lui sont confiées, organiser et encadrer les réunions cliniques dans ces unités</w:t>
      </w:r>
      <w:r w:rsidRPr="001D4D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D4D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Participer aux tâches de gestion qu’implique sa fonction</w:t>
      </w:r>
      <w:r w:rsidRPr="001D4D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D4D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Participer a</w:t>
      </w:r>
      <w:r w:rsidR="009D428B">
        <w:rPr>
          <w:rFonts w:ascii="Times New Roman" w:eastAsia="Times New Roman" w:hAnsi="Times New Roman" w:cs="Times New Roman"/>
          <w:sz w:val="24"/>
          <w:szCs w:val="24"/>
          <w:lang w:eastAsia="fr-FR"/>
        </w:rPr>
        <w:t>ux astreintes de psychiatrie</w:t>
      </w:r>
      <w:r w:rsidR="009D428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D428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D4D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Profil : </w:t>
      </w:r>
      <w:r w:rsidRPr="001D4D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D4D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Statut Praticien Hospitalier ou CDI sous Convention Collective Nationale FEHAP 1951 </w:t>
      </w:r>
      <w:r w:rsidRPr="001D4D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D4D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Possibilité de valider le CNPH</w:t>
      </w:r>
      <w:r w:rsidRPr="001D4D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D4D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Inscription à l’Ordr</w:t>
      </w:r>
      <w:r w:rsidR="009D428B">
        <w:rPr>
          <w:rFonts w:ascii="Times New Roman" w:eastAsia="Times New Roman" w:hAnsi="Times New Roman" w:cs="Times New Roman"/>
          <w:sz w:val="24"/>
          <w:szCs w:val="24"/>
          <w:lang w:eastAsia="fr-FR"/>
        </w:rPr>
        <w:t>e des Médecins obligatoire</w:t>
      </w:r>
      <w:r w:rsidR="009D428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D428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D428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D4DE8">
        <w:rPr>
          <w:rFonts w:ascii="Times New Roman" w:eastAsia="Times New Roman" w:hAnsi="Times New Roman" w:cs="Times New Roman"/>
          <w:sz w:val="24"/>
          <w:szCs w:val="24"/>
          <w:lang w:eastAsia="fr-FR"/>
        </w:rPr>
        <w:t>Merci d’adresser votre candidature (CV et let</w:t>
      </w:r>
      <w:r w:rsidR="009D428B">
        <w:rPr>
          <w:rFonts w:ascii="Times New Roman" w:eastAsia="Times New Roman" w:hAnsi="Times New Roman" w:cs="Times New Roman"/>
          <w:sz w:val="24"/>
          <w:szCs w:val="24"/>
          <w:lang w:eastAsia="fr-FR"/>
        </w:rPr>
        <w:t>tre de motivations) à :</w:t>
      </w:r>
      <w:r w:rsidR="009D428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D428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AHBFC . </w:t>
      </w:r>
      <w:r w:rsidRPr="001D4DE8">
        <w:rPr>
          <w:rFonts w:ascii="Times New Roman" w:eastAsia="Times New Roman" w:hAnsi="Times New Roman" w:cs="Times New Roman"/>
          <w:sz w:val="24"/>
          <w:szCs w:val="24"/>
          <w:lang w:eastAsia="fr-FR"/>
        </w:rPr>
        <w:t>Bureau des Affaires M</w:t>
      </w:r>
      <w:r w:rsidR="009D428B">
        <w:rPr>
          <w:rFonts w:ascii="Times New Roman" w:eastAsia="Times New Roman" w:hAnsi="Times New Roman" w:cs="Times New Roman"/>
          <w:sz w:val="24"/>
          <w:szCs w:val="24"/>
          <w:lang w:eastAsia="fr-FR"/>
        </w:rPr>
        <w:t>édicales</w:t>
      </w:r>
      <w:r w:rsidR="009D428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D428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Mme Sylvie LEMARQUIS. </w:t>
      </w:r>
      <w:r w:rsidRPr="001D4DE8">
        <w:rPr>
          <w:rFonts w:ascii="Times New Roman" w:eastAsia="Times New Roman" w:hAnsi="Times New Roman" w:cs="Times New Roman"/>
          <w:sz w:val="24"/>
          <w:szCs w:val="24"/>
          <w:lang w:eastAsia="fr-FR"/>
        </w:rPr>
        <w:t>Rue Justin et Cl</w:t>
      </w:r>
      <w:r w:rsidR="009D42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aude </w:t>
      </w:r>
      <w:proofErr w:type="spellStart"/>
      <w:r w:rsidR="009D428B">
        <w:rPr>
          <w:rFonts w:ascii="Times New Roman" w:eastAsia="Times New Roman" w:hAnsi="Times New Roman" w:cs="Times New Roman"/>
          <w:sz w:val="24"/>
          <w:szCs w:val="24"/>
          <w:lang w:eastAsia="fr-FR"/>
        </w:rPr>
        <w:t>Perchot</w:t>
      </w:r>
      <w:proofErr w:type="spellEnd"/>
      <w:r w:rsidR="009D428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D428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70160 SAINT RÉMY </w:t>
      </w:r>
      <w:r w:rsidRPr="001D4DE8">
        <w:rPr>
          <w:rFonts w:ascii="Times New Roman" w:eastAsia="Times New Roman" w:hAnsi="Times New Roman" w:cs="Times New Roman"/>
          <w:sz w:val="24"/>
          <w:szCs w:val="24"/>
          <w:lang w:eastAsia="fr-FR"/>
        </w:rPr>
        <w:t>Ou sylvie.lemarquis@ahbfc.fr</w:t>
      </w:r>
      <w:r w:rsidRPr="001D4D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D4D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Plus d’informations sur www.ahbfc.fr</w:t>
      </w:r>
    </w:p>
    <w:p w:rsidR="001D4DE8" w:rsidRPr="001D4DE8" w:rsidRDefault="001D4DE8" w:rsidP="001D4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4DE8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 </w:t>
      </w:r>
    </w:p>
    <w:p w:rsidR="000D0CF7" w:rsidRDefault="000D0CF7"/>
    <w:sectPr w:rsidR="000D0CF7" w:rsidSect="00D43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D4DE8"/>
    <w:rsid w:val="000D0CF7"/>
    <w:rsid w:val="001D4DE8"/>
    <w:rsid w:val="002F1957"/>
    <w:rsid w:val="006608B8"/>
    <w:rsid w:val="009D428B"/>
    <w:rsid w:val="00AC0308"/>
    <w:rsid w:val="00D4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32"/>
  </w:style>
  <w:style w:type="paragraph" w:styleId="Titre1">
    <w:name w:val="heading 1"/>
    <w:basedOn w:val="Normal"/>
    <w:link w:val="Titre1Car"/>
    <w:uiPriority w:val="9"/>
    <w:qFormat/>
    <w:rsid w:val="001D4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1D4D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D4DE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D4DE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D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D4D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0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2</cp:revision>
  <dcterms:created xsi:type="dcterms:W3CDTF">2017-02-13T18:14:00Z</dcterms:created>
  <dcterms:modified xsi:type="dcterms:W3CDTF">2017-02-13T18:14:00Z</dcterms:modified>
</cp:coreProperties>
</file>